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Маркетинг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Стручна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пракса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Естетика 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уторак 10-13, соба Б25, Правни факултет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П и В: </w:t>
      </w:r>
      <w:r w:rsidRPr="00F12265">
        <w:rPr>
          <w:rFonts w:ascii="Times New Roman" w:hAnsi="Times New Roman"/>
          <w:sz w:val="20"/>
          <w:szCs w:val="20"/>
          <w:lang w:val="sr-Cyrl-RS"/>
        </w:rPr>
        <w:t>Ирена Кнежевић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П: </w:t>
      </w:r>
      <w:r w:rsidRPr="00F12265">
        <w:rPr>
          <w:rFonts w:ascii="Times New Roman" w:hAnsi="Times New Roman"/>
          <w:sz w:val="20"/>
          <w:szCs w:val="20"/>
          <w:lang w:val="sr-Cyrl-RS"/>
        </w:rPr>
        <w:t>В</w:t>
      </w:r>
      <w:r>
        <w:rPr>
          <w:rFonts w:ascii="Times New Roman" w:hAnsi="Times New Roman"/>
          <w:sz w:val="20"/>
          <w:szCs w:val="20"/>
          <w:lang w:val="sr-Cyrl-RS"/>
        </w:rPr>
        <w:t>идан Папић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В:</w:t>
      </w:r>
      <w:r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П: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F12265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уметности, модерна и постмодерна, П: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Маркетинг, П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  <w:bookmarkStart w:id="0" w:name="_GoBack"/>
      <w:bookmarkEnd w:id="0"/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Видан Папић 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>
        <w:rPr>
          <w:sz w:val="20"/>
          <w:szCs w:val="20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Графика, В: </w:t>
      </w:r>
      <w:r>
        <w:rPr>
          <w:rFonts w:ascii="Times New Roman" w:hAnsi="Times New Roman"/>
          <w:sz w:val="20"/>
          <w:szCs w:val="20"/>
          <w:lang w:val="sr-Cyrl-CS"/>
        </w:rPr>
        <w:t>Филип Мисит</w:t>
      </w:r>
      <w:r>
        <w:rPr>
          <w:rFonts w:ascii="Times New Roman" w:hAnsi="Times New Roman"/>
          <w:sz w:val="20"/>
          <w:szCs w:val="20"/>
          <w:lang w:val="sr-Cyrl-CS"/>
        </w:rPr>
        <w:t>а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2" w:line="200" w:lineRule="exact"/>
        <w:rPr>
          <w:sz w:val="20"/>
          <w:szCs w:val="20"/>
        </w:rPr>
      </w:pPr>
    </w:p>
    <w:p w:rsidR="00F12265" w:rsidRDefault="00F12265" w:rsidP="00F12265">
      <w:pPr>
        <w:widowControl/>
        <w:rPr>
          <w:sz w:val="20"/>
          <w:szCs w:val="20"/>
        </w:rPr>
        <w:sectPr w:rsidR="00F12265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</w:p>
    <w:p w:rsidR="00F12265" w:rsidRDefault="00F12265"/>
    <w:sectPr w:rsidR="00F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CD061A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2019-10-14T10:36:00Z</dcterms:created>
  <dcterms:modified xsi:type="dcterms:W3CDTF">2019-10-14T10:45:00Z</dcterms:modified>
</cp:coreProperties>
</file>