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E2" w:rsidRDefault="00380EC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Табела 5.1.</w:t>
      </w:r>
      <w:r>
        <w:rPr>
          <w:rFonts w:ascii="Times New Roman" w:eastAsia="Times New Roman" w:hAnsi="Times New Roman" w:cs="Times New Roman"/>
          <w:color w:val="000000"/>
        </w:rPr>
        <w:t xml:space="preserve"> Распоред предмета по семестрима и годинама студија на студијском програму Мастер академских студија Шпански језик и хиспанске књижевности</w:t>
      </w:r>
    </w:p>
    <w:tbl>
      <w:tblPr>
        <w:tblStyle w:val="a"/>
        <w:tblW w:w="12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963"/>
        <w:gridCol w:w="1081"/>
        <w:gridCol w:w="4704"/>
        <w:gridCol w:w="956"/>
        <w:gridCol w:w="1328"/>
        <w:gridCol w:w="2551"/>
      </w:tblGrid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Р.бр.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Шиф. Пред.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Назив предмета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Сем.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Број часова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ЕСПБ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1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ПРВА ГОДИНА 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60129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Академско писање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2+0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9B5730" w:rsidRDefault="00380ECD" w:rsidP="00044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sr-Cyrl-RS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9B5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 xml:space="preserve"> </w:t>
            </w:r>
            <w:r w:rsidR="000445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 xml:space="preserve"> </w:t>
            </w:r>
            <w:r w:rsidR="00044565" w:rsidRPr="0004456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>Проф. др Јелена Петковић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64001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E2" w:rsidRDefault="0038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Изборни блок 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2+1/2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DD24BA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62941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Лингвистичка методологија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DD24BA" w:rsidRDefault="009B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 xml:space="preserve">Није </w:t>
            </w:r>
            <w:r w:rsidR="002F0E26">
              <w:rPr>
                <w:rFonts w:ascii="Times New Roman" w:hAnsi="Times New Roman"/>
                <w:sz w:val="14"/>
                <w:szCs w:val="14"/>
                <w:lang w:val="sr-Cyrl-RS"/>
              </w:rPr>
              <w:t>активан у 2022/2023.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64911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Истраживачке методе у учењу и усвајању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BA" w:rsidRDefault="002F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  <w:t xml:space="preserve">Др Горана Зечевић Крнета, П </w:t>
            </w:r>
          </w:p>
          <w:p w:rsidR="002F0E26" w:rsidRPr="0035566C" w:rsidRDefault="002F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</w:pPr>
            <w:r w:rsidRPr="002F0E2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val="sr-Cyrl-RS"/>
              </w:rPr>
              <w:t>Ирена Селаковић, В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64002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E2" w:rsidRDefault="0038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Изборни блок 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2+1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DD24BA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64921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Преводилаштво и преводилачки алати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35566C" w:rsidRDefault="00355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566C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Др Ивана Николић, П и В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64931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Увод у когнитивну лингвистику шпанског језика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35566C" w:rsidRDefault="002F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</w:pPr>
            <w:r w:rsidRPr="002F0E26">
              <w:rPr>
                <w:rFonts w:ascii="Times New Roman" w:hAnsi="Times New Roman"/>
                <w:color w:val="FF0000"/>
                <w:sz w:val="14"/>
                <w:szCs w:val="14"/>
                <w:lang w:val="sr-Cyrl-RS"/>
              </w:rPr>
              <w:t>Није активан у 2022/2023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.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64003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E2" w:rsidRDefault="0038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Изборни блок 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DD24BA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62951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Интертекстуална поетика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541613" w:rsidRDefault="002F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F0E26">
              <w:rPr>
                <w:rFonts w:ascii="Times New Roman" w:hAnsi="Times New Roman"/>
                <w:color w:val="FF0000"/>
                <w:sz w:val="14"/>
                <w:szCs w:val="14"/>
                <w:lang w:val="sr-Cyrl-RS"/>
              </w:rPr>
              <w:t>Није активан у 2022/2023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64941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Увод у критичку социолингвистику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6C" w:rsidRDefault="00DD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</w:pPr>
            <w:r w:rsidRPr="0035566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  <w:t>Др Маја Андријевић, П</w:t>
            </w:r>
          </w:p>
          <w:p w:rsidR="00DD24BA" w:rsidRPr="0035566C" w:rsidRDefault="002F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</w:pPr>
            <w:r w:rsidRPr="002F0E2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val="sr-Cyrl-RS"/>
              </w:rPr>
              <w:t>Нови сарадник</w:t>
            </w:r>
            <w:r w:rsidR="00DD24BA" w:rsidRPr="00DD24BA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 xml:space="preserve">, </w:t>
            </w:r>
            <w:r w:rsidR="00DD24BA" w:rsidRPr="003556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>В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64004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Изборни блок 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4+4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DD24BA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62771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DD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Политички аспекти књижевн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ос</w:t>
            </w:r>
            <w:r w:rsidR="00380E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541613" w:rsidRDefault="00C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541613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Др Ана Живковић, П</w:t>
            </w:r>
          </w:p>
          <w:p w:rsidR="005842C6" w:rsidRPr="00DD24BA" w:rsidRDefault="00584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41613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Др Ђорђе Радовановић, В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64951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Савремени шпански роман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DD24BA" w:rsidRDefault="00DD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 xml:space="preserve">Није </w:t>
            </w:r>
            <w:r w:rsidR="002F0E26">
              <w:rPr>
                <w:rFonts w:ascii="Times New Roman" w:hAnsi="Times New Roman"/>
                <w:sz w:val="14"/>
                <w:szCs w:val="14"/>
                <w:lang w:val="sr-Cyrl-RS"/>
              </w:rPr>
              <w:t>активан у 2022/2023.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64961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Савремени хиспаноамерички роман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35566C" w:rsidRDefault="00DD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</w:pPr>
            <w:r w:rsidRPr="0035566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  <w:t>Проф. др Мирјана Секулић, П</w:t>
            </w:r>
          </w:p>
          <w:p w:rsidR="00DD24BA" w:rsidRPr="00B0696C" w:rsidRDefault="00DD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</w:pPr>
            <w:r w:rsidRPr="00B0696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  <w:t>Светлана Стевановић, В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64971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Хиспанске књижевности и историја на филму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2+2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DD24BA" w:rsidRDefault="00DD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 xml:space="preserve">Није </w:t>
            </w:r>
            <w:r w:rsidR="002F0E26">
              <w:rPr>
                <w:rFonts w:ascii="Times New Roman" w:hAnsi="Times New Roman"/>
                <w:sz w:val="14"/>
                <w:szCs w:val="14"/>
                <w:lang w:val="sr-Cyrl-RS"/>
              </w:rPr>
              <w:t>активан у 2022/2023.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Стручна пракса у васпитно-образовној установи 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(Остали-6)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9B5730" w:rsidRDefault="00380ECD" w:rsidP="002F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9B5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 xml:space="preserve"> </w:t>
            </w:r>
            <w:r w:rsidR="0035566C" w:rsidRPr="002F0E2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val="sr-Cyrl-RS"/>
              </w:rPr>
              <w:t xml:space="preserve">Др </w:t>
            </w:r>
            <w:r w:rsidR="002F0E26" w:rsidRPr="002F0E2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val="sr-Cyrl-RS"/>
              </w:rPr>
              <w:t>Маша Петровић Гујаничић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64902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Стручна пракса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(Остали-3)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9B5730" w:rsidRDefault="00380ECD" w:rsidP="0054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9B5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 xml:space="preserve"> </w:t>
            </w:r>
            <w:r w:rsidR="002F0E26" w:rsidRPr="002F0E2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  <w:t>Др Јелица Вељовић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60012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Стручна пракса у васпитно-образовној установи 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E2" w:rsidRDefault="00380ECD">
            <w:r>
              <w:rPr>
                <w:rFonts w:ascii="Times New Roman" w:eastAsia="Times New Roman" w:hAnsi="Times New Roman" w:cs="Times New Roman"/>
              </w:rPr>
              <w:t>0 (Остали-6)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9B5730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9B5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 xml:space="preserve"> </w:t>
            </w:r>
            <w:r w:rsidR="002F0E26" w:rsidRPr="002F0E2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val="sr-Cyrl-RS"/>
              </w:rPr>
              <w:t>Др Маша Петровић Гујаничић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64902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Стручна пракса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E2" w:rsidRDefault="00380ECD">
            <w:r>
              <w:rPr>
                <w:rFonts w:ascii="Times New Roman" w:eastAsia="Times New Roman" w:hAnsi="Times New Roman" w:cs="Times New Roman"/>
              </w:rPr>
              <w:t>0 (Остали-3)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DD24BA" w:rsidRDefault="00380ECD" w:rsidP="0054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1" w:name="_30j0zll" w:colFirst="0" w:colLast="0"/>
            <w:bookmarkEnd w:id="1"/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9B5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 xml:space="preserve"> </w:t>
            </w:r>
            <w:r w:rsidR="002F0E26" w:rsidRPr="002F0E2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  <w:t>Др Јелица Вељовић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64922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Примењена истраживања у шпанском језику- Израда завршног рада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(СИР-20)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044565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0445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 xml:space="preserve"> </w:t>
            </w:r>
            <w:r w:rsidR="00044565" w:rsidRPr="0004456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  <w:t>изабрани ментор</w:t>
            </w:r>
          </w:p>
        </w:tc>
      </w:tr>
      <w:tr w:rsidR="001F1BE2" w:rsidTr="00DD24BA">
        <w:trPr>
          <w:trHeight w:val="23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64932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 рад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(Остали-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Pr="00044565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 w:rsidRPr="00DD24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10</w:t>
            </w:r>
            <w:r w:rsidR="000445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 xml:space="preserve"> </w:t>
            </w:r>
            <w:r w:rsidR="00044565" w:rsidRPr="0004456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sr-Cyrl-RS"/>
              </w:rPr>
              <w:t>изабрани ментор</w:t>
            </w:r>
          </w:p>
        </w:tc>
      </w:tr>
      <w:tr w:rsidR="001F1BE2" w:rsidTr="00DD24BA">
        <w:trPr>
          <w:trHeight w:val="927"/>
          <w:jc w:val="center"/>
        </w:trPr>
        <w:tc>
          <w:tcPr>
            <w:tcW w:w="8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Укупно часова активне наставе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12+8/9=20/21 ЧАН + 20 СИР + 19 ОСТАЛИ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1F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GoBack"/>
            <w:bookmarkEnd w:id="2"/>
          </w:p>
        </w:tc>
      </w:tr>
      <w:tr w:rsidR="001F1BE2" w:rsidTr="00DD24BA">
        <w:trPr>
          <w:trHeight w:val="231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УКУПНО ЕСПБ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E2" w:rsidRDefault="0038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</w:tbl>
    <w:p w:rsidR="001F1BE2" w:rsidRDefault="001F1BE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F1BE2">
      <w:pgSz w:w="16840" w:h="11900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F1BE2"/>
    <w:rsid w:val="00044565"/>
    <w:rsid w:val="001F1BE2"/>
    <w:rsid w:val="002F0E26"/>
    <w:rsid w:val="0035566C"/>
    <w:rsid w:val="00380ECD"/>
    <w:rsid w:val="003E7708"/>
    <w:rsid w:val="00541613"/>
    <w:rsid w:val="005842C6"/>
    <w:rsid w:val="009B5730"/>
    <w:rsid w:val="00B0696C"/>
    <w:rsid w:val="00CF360A"/>
    <w:rsid w:val="00DA56FE"/>
    <w:rsid w:val="00D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m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m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11</cp:revision>
  <dcterms:created xsi:type="dcterms:W3CDTF">2021-07-07T07:51:00Z</dcterms:created>
  <dcterms:modified xsi:type="dcterms:W3CDTF">2022-07-05T08:50:00Z</dcterms:modified>
</cp:coreProperties>
</file>